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CULVER CURT 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31,944.0774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592,151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Dividends paid on Restricted Stock Units awarded under the Issuer's 2020 Omnibus Incentive Plan. No price was paid by the reporting person for them.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1958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2025-03-06T13:52:45Z</dcterms:created>
  <dcterms:modified xsi:type="dcterms:W3CDTF">2025-03-06T13:52:45Z</dcterms:modified>
</cp:coreProperties>
</file>