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498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9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Sculley Sheryl L.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134.278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35,157.5951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111.866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111.866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19,748.0326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-1673225</wp:posOffset>
            </wp:positionV>
            <wp:extent cx="29210" cy="1678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67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Dividends paid on Restricted Stock Units awarded under the Issuer's Omnibus Incentive Plan. No price was paid by the reporting person for them.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Leslie A. Schunk,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125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2026-05-22T14:18:30Z</dcterms:created>
  <dcterms:modified xsi:type="dcterms:W3CDTF">2026-05-22T14:18:30Z</dcterms:modified>
</cp:coreProperties>
</file>