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7344559.xml.htm"/>
      <w:bookmarkStart w:id="1" w:name="kswkform4_178734455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Lowman Teresita M.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MGIC INVESTMENT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250 EAST KILBOURN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MILWAUKEE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53202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MGIC INVESTMENT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MTG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27"/>
        <w:gridCol w:w="900"/>
        <w:gridCol w:w="771"/>
        <w:gridCol w:w="597"/>
        <w:gridCol w:w="342"/>
        <w:gridCol w:w="1003"/>
        <w:gridCol w:w="439"/>
        <w:gridCol w:w="601"/>
        <w:gridCol w:w="1434"/>
        <w:gridCol w:w="977"/>
        <w:gridCol w:w="91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2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4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3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2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3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2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189.021</w:t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4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34,533.2909</w:t>
            </w:r>
          </w:p>
        </w:tc>
        <w:tc>
          <w:tcPr>
            <w:tcW w:w="9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Dividends paid on Restricted Stock Units awarded under the Issuer's Omnibus Incentive Plan. No price was paid by the reporting person for them.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Leslie A. Schunk,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14953" TargetMode="External"/><Relationship Id="rId5" Type="http://schemas.openxmlformats.org/officeDocument/2006/relationships/hyperlink" Target="http://www.sec.gov/cgi-bin/browse-edgar?action=getcompany&amp;CIK=000087643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589</Words>
  <Characters>3216</Characters>
  <CharactersWithSpaces>3737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